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9EC97" w14:textId="6F04A8CD" w:rsidR="00933A6B" w:rsidRDefault="002B5AF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</w:p>
    <w:p w14:paraId="6B9A25D5" w14:textId="13AA565D" w:rsidR="00933A6B" w:rsidRDefault="00933A6B">
      <w:pPr>
        <w:rPr>
          <w:rFonts w:ascii="Helvetica Neue" w:eastAsia="Helvetica Neue" w:hAnsi="Helvetica Neue" w:cs="Helvetica Neue"/>
          <w:sz w:val="20"/>
          <w:szCs w:val="20"/>
        </w:rPr>
      </w:pPr>
    </w:p>
    <w:tbl>
      <w:tblPr>
        <w:tblStyle w:val="a2"/>
        <w:tblW w:w="17430" w:type="dxa"/>
        <w:tblInd w:w="-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16785"/>
      </w:tblGrid>
      <w:tr w:rsidR="00933A6B" w14:paraId="772F65B5" w14:textId="77777777" w:rsidTr="00041496">
        <w:trPr>
          <w:trHeight w:val="390"/>
        </w:trPr>
        <w:tc>
          <w:tcPr>
            <w:tcW w:w="645" w:type="dxa"/>
            <w:shd w:val="clear" w:color="auto" w:fill="A2C4C9"/>
          </w:tcPr>
          <w:p w14:paraId="4847E9F0" w14:textId="77777777" w:rsidR="00933A6B" w:rsidRDefault="00933A6B" w:rsidP="00041496">
            <w:pP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SC</w:t>
            </w:r>
          </w:p>
        </w:tc>
        <w:tc>
          <w:tcPr>
            <w:tcW w:w="16785" w:type="dxa"/>
            <w:shd w:val="clear" w:color="auto" w:fill="A2C4C9"/>
          </w:tcPr>
          <w:p w14:paraId="09E671AF" w14:textId="7C015185" w:rsidR="00933A6B" w:rsidRDefault="00933A6B" w:rsidP="00041496">
            <w:pP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SCRIPT</w:t>
            </w:r>
            <w:r w:rsidR="008C708E"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 xml:space="preserve"> - PORT</w:t>
            </w:r>
          </w:p>
          <w:p w14:paraId="68A403B7" w14:textId="77777777" w:rsidR="00933A6B" w:rsidRDefault="00933A6B" w:rsidP="00041496">
            <w:pP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  <w:tr w:rsidR="00933A6B" w:rsidRPr="002B5AF7" w14:paraId="42B9699F" w14:textId="77777777" w:rsidTr="00041496">
        <w:trPr>
          <w:trHeight w:val="480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DD5F9" w14:textId="77777777" w:rsidR="00933A6B" w:rsidRDefault="00933A6B" w:rsidP="00041496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 xml:space="preserve">1.0 </w:t>
            </w:r>
          </w:p>
        </w:tc>
        <w:tc>
          <w:tcPr>
            <w:tcW w:w="167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A8006" w14:textId="367490F3" w:rsidR="00A97A7D" w:rsidRPr="00A97A7D" w:rsidRDefault="00A97A7D" w:rsidP="00A97A7D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</w:pPr>
            <w:r w:rsidRPr="00A97A7D"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  <w:lang w:val="pt-BR"/>
              </w:rPr>
              <w:t>Mesmo quem não sabe ler</w:t>
            </w:r>
            <w:r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  <w:lang w:val="pt-BR"/>
              </w:rPr>
              <w:t>,</w:t>
            </w:r>
            <w:r w:rsidRPr="00A97A7D"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  <w:lang w:val="pt-BR"/>
              </w:rPr>
              <w:t xml:space="preserve"> </w:t>
            </w:r>
            <w:r w:rsidR="000B2179"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  <w:lang w:val="pt-BR"/>
              </w:rPr>
              <w:t xml:space="preserve">pode </w:t>
            </w:r>
            <w:r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  <w:lang w:val="pt-BR"/>
              </w:rPr>
              <w:t>ajuda</w:t>
            </w:r>
            <w:r w:rsidR="000B2179"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  <w:lang w:val="pt-BR"/>
              </w:rPr>
              <w:t>r</w:t>
            </w:r>
            <w:r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A97A7D"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  <w:lang w:val="pt-BR"/>
              </w:rPr>
              <w:t xml:space="preserve">muito a sua criança a aprender </w:t>
            </w:r>
            <w:r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  <w:lang w:val="pt-BR"/>
              </w:rPr>
              <w:t>ao ver</w:t>
            </w:r>
            <w:r w:rsidRPr="00A97A7D"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  <w:lang w:val="pt-BR"/>
              </w:rPr>
              <w:t xml:space="preserve"> e explora</w:t>
            </w:r>
            <w:r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  <w:lang w:val="pt-BR"/>
              </w:rPr>
              <w:t>r</w:t>
            </w:r>
            <w:r w:rsidRPr="00A97A7D"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  <w:lang w:val="pt-BR"/>
              </w:rPr>
              <w:t xml:space="preserve"> livros com ela. </w:t>
            </w:r>
          </w:p>
          <w:p w14:paraId="5F00F4BA" w14:textId="36DB92B5" w:rsidR="00617243" w:rsidRPr="00617243" w:rsidRDefault="00A97A7D" w:rsidP="00617243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No decorrer d</w:t>
            </w:r>
            <w:r w:rsidR="00617243" w:rsidRPr="00617243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a história,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guie-se pelo</w:t>
            </w:r>
            <w:r w:rsidR="00617243" w:rsidRPr="00617243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nível de leitura d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a sua criança</w:t>
            </w:r>
            <w:r w:rsidR="00617243" w:rsidRPr="00617243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.</w:t>
            </w:r>
          </w:p>
        </w:tc>
      </w:tr>
      <w:tr w:rsidR="00933A6B" w:rsidRPr="002B5AF7" w14:paraId="2047F192" w14:textId="77777777" w:rsidTr="00041496"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5E1BC" w14:textId="77777777" w:rsidR="00933A6B" w:rsidRDefault="00933A6B" w:rsidP="00041496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1.1</w:t>
            </w:r>
          </w:p>
        </w:tc>
        <w:tc>
          <w:tcPr>
            <w:tcW w:w="167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C5A92" w14:textId="413487F7" w:rsidR="00AB49BE" w:rsidRPr="00AB49BE" w:rsidRDefault="000B2179" w:rsidP="00AB49BE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</w:pPr>
            <w:r w:rsidRPr="00AB49BE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Se a</w:t>
            </w:r>
            <w:r w:rsidR="00AB49BE" w:rsidRPr="00AB49BE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criança ainda n</w:t>
            </w:r>
            <w:r w:rsidR="00AB49BE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ã</w:t>
            </w:r>
            <w:r w:rsidR="00AB49BE" w:rsidRPr="00AB49BE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o souber ler,</w:t>
            </w:r>
          </w:p>
          <w:p w14:paraId="77E827B3" w14:textId="743484A9" w:rsidR="00AB49BE" w:rsidRPr="00AB49BE" w:rsidRDefault="00AB49BE" w:rsidP="00AB49BE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</w:pPr>
            <w:r w:rsidRPr="00AB49BE"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  <w:lang w:val="pt-BR"/>
              </w:rPr>
              <w:t>descreva</w:t>
            </w:r>
            <w:r w:rsidRPr="00AB49BE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o que vê nas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imagens</w:t>
            </w:r>
            <w:r w:rsidRPr="00AB49BE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e faça perguntas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à criança</w:t>
            </w:r>
            <w:r w:rsidRPr="00AB49BE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sobre os eventos e personagens.</w:t>
            </w:r>
          </w:p>
        </w:tc>
      </w:tr>
      <w:tr w:rsidR="00933A6B" w:rsidRPr="002B5AF7" w14:paraId="34002C45" w14:textId="77777777" w:rsidTr="00041496">
        <w:trPr>
          <w:trHeight w:val="420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B251E" w14:textId="77777777" w:rsidR="00933A6B" w:rsidRDefault="00933A6B" w:rsidP="00041496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1.2</w:t>
            </w:r>
          </w:p>
        </w:tc>
        <w:tc>
          <w:tcPr>
            <w:tcW w:w="167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B906A" w14:textId="469F7392" w:rsidR="007F7BC8" w:rsidRPr="00455335" w:rsidRDefault="007F7BC8" w:rsidP="00041496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</w:pPr>
            <w:r w:rsidRPr="007F7BC8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Q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uando a criança já sabe ler, </w:t>
            </w:r>
            <w:r w:rsidRPr="007F7BC8"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  <w:lang w:val="pt-BR"/>
              </w:rPr>
              <w:t>pode ouvi-la</w:t>
            </w:r>
            <w:r w:rsidRPr="007F7BC8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</w:t>
            </w:r>
            <w:r w:rsidRPr="007F7BC8"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  <w:lang w:val="pt-BR"/>
              </w:rPr>
              <w:t>ler em voz alta.</w:t>
            </w:r>
          </w:p>
        </w:tc>
      </w:tr>
      <w:tr w:rsidR="00933A6B" w:rsidRPr="002B5AF7" w14:paraId="789C7426" w14:textId="77777777" w:rsidTr="00041496"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F23EB" w14:textId="77777777" w:rsidR="00933A6B" w:rsidRDefault="00933A6B" w:rsidP="00041496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2.0</w:t>
            </w:r>
          </w:p>
        </w:tc>
        <w:tc>
          <w:tcPr>
            <w:tcW w:w="167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1A179" w14:textId="0EDA5517" w:rsidR="00A57299" w:rsidRPr="00A57299" w:rsidRDefault="00A57299" w:rsidP="00041496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Se tiver </w:t>
            </w:r>
            <w:r w:rsidRPr="00A57299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dificuldade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s</w:t>
            </w:r>
            <w:r w:rsidRPr="00A57299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em seguir o texto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sozinho</w:t>
            </w:r>
            <w:r w:rsidRPr="00A57299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, faça perguntas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às crianças</w:t>
            </w:r>
            <w:r w:rsidRPr="00A57299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sobre o que el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as estão a ler</w:t>
            </w:r>
            <w:r w:rsidRPr="00A57299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.</w:t>
            </w:r>
          </w:p>
        </w:tc>
      </w:tr>
      <w:tr w:rsidR="00933A6B" w:rsidRPr="002B5AF7" w14:paraId="43438B03" w14:textId="77777777" w:rsidTr="00041496"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0C3CD" w14:textId="77777777" w:rsidR="00933A6B" w:rsidRDefault="00933A6B" w:rsidP="00041496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2.1</w:t>
            </w:r>
          </w:p>
        </w:tc>
        <w:tc>
          <w:tcPr>
            <w:tcW w:w="167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45BD2" w14:textId="373E50CD" w:rsidR="00144BBC" w:rsidRPr="00144BBC" w:rsidRDefault="00144BBC" w:rsidP="00041496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</w:pPr>
            <w:r w:rsidRPr="00144BBC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Peça aos irmãos mais velhos, familiares ou amigos que ajudem se houver uma palavra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que a criança não perceba. </w:t>
            </w:r>
          </w:p>
        </w:tc>
      </w:tr>
      <w:tr w:rsidR="00933A6B" w:rsidRPr="002B5AF7" w14:paraId="74C2DE5F" w14:textId="77777777" w:rsidTr="00041496"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8D885" w14:textId="77777777" w:rsidR="00933A6B" w:rsidRDefault="00933A6B" w:rsidP="00041496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3.0</w:t>
            </w:r>
          </w:p>
        </w:tc>
        <w:tc>
          <w:tcPr>
            <w:tcW w:w="167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72568" w14:textId="33B3237E" w:rsidR="003D55F1" w:rsidRPr="003D55F1" w:rsidRDefault="003D55F1" w:rsidP="00041496">
            <w:pPr>
              <w:spacing w:line="360" w:lineRule="auto"/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  <w:lang w:val="pt-BR"/>
              </w:rPr>
            </w:pPr>
            <w:r w:rsidRPr="003D55F1"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  <w:lang w:val="pt-BR"/>
              </w:rPr>
              <w:t>Ajude a criança a seguir a história mostrando-lhe o livro página por página.</w:t>
            </w:r>
          </w:p>
        </w:tc>
      </w:tr>
      <w:tr w:rsidR="00933A6B" w:rsidRPr="002B5AF7" w14:paraId="119370B3" w14:textId="77777777" w:rsidTr="00041496"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9C950" w14:textId="77777777" w:rsidR="00933A6B" w:rsidRDefault="00933A6B" w:rsidP="00041496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3.1</w:t>
            </w:r>
          </w:p>
        </w:tc>
        <w:tc>
          <w:tcPr>
            <w:tcW w:w="167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CE3FF" w14:textId="6A41E13A" w:rsidR="00367960" w:rsidRPr="00367960" w:rsidRDefault="00367960" w:rsidP="00041496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</w:pPr>
            <w:r w:rsidRPr="00367960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Ajude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a criança</w:t>
            </w:r>
            <w:r w:rsidRPr="00367960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a manusear o livro com cuidado e,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quando ela</w:t>
            </w:r>
            <w:r w:rsidRPr="00367960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perder o interesse, sugira que vire a página.</w:t>
            </w:r>
          </w:p>
        </w:tc>
      </w:tr>
      <w:tr w:rsidR="00933A6B" w:rsidRPr="002B5AF7" w14:paraId="66D4F357" w14:textId="77777777" w:rsidTr="00041496"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74C4E" w14:textId="77777777" w:rsidR="00933A6B" w:rsidRDefault="00933A6B" w:rsidP="00041496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4.0</w:t>
            </w:r>
          </w:p>
        </w:tc>
        <w:tc>
          <w:tcPr>
            <w:tcW w:w="167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73EE8" w14:textId="1105C101" w:rsidR="00226E1C" w:rsidRPr="00226E1C" w:rsidRDefault="00226E1C" w:rsidP="00041496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</w:pPr>
            <w:r w:rsidRPr="00226E1C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Para dar vida à história, imite </w:t>
            </w:r>
            <w:r w:rsidR="00A57384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os </w:t>
            </w:r>
            <w:r w:rsidRPr="00226E1C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diferentes sons e ações do livro com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a criança</w:t>
            </w:r>
            <w:r w:rsidRPr="00226E1C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.</w:t>
            </w:r>
          </w:p>
        </w:tc>
      </w:tr>
      <w:tr w:rsidR="00933A6B" w:rsidRPr="002B5AF7" w14:paraId="330C3435" w14:textId="77777777" w:rsidTr="00041496">
        <w:trPr>
          <w:trHeight w:val="525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83F21" w14:textId="77777777" w:rsidR="00933A6B" w:rsidRDefault="00933A6B" w:rsidP="00041496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4.1</w:t>
            </w:r>
          </w:p>
        </w:tc>
        <w:tc>
          <w:tcPr>
            <w:tcW w:w="167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A8565" w14:textId="6C3472AE" w:rsidR="00CD2978" w:rsidRPr="00CD2978" w:rsidRDefault="00CD2978" w:rsidP="00041496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</w:pPr>
            <w:r w:rsidRPr="00CD2978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Para s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er</w:t>
            </w:r>
            <w:r w:rsidRPr="00CD2978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mais </w:t>
            </w:r>
            <w:r w:rsidRPr="00CD2978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divertido contar a história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com </w:t>
            </w:r>
            <w:r w:rsidRPr="00CD2978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uma voz animada,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usando </w:t>
            </w:r>
            <w:r w:rsidRPr="00CD2978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vozes diferentes para personagens diferentes.</w:t>
            </w:r>
          </w:p>
        </w:tc>
      </w:tr>
      <w:tr w:rsidR="00933A6B" w:rsidRPr="002B5AF7" w14:paraId="5E531ACB" w14:textId="77777777" w:rsidTr="00041496"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B97CA" w14:textId="77777777" w:rsidR="00933A6B" w:rsidRDefault="00933A6B" w:rsidP="00041496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5.0</w:t>
            </w:r>
          </w:p>
        </w:tc>
        <w:tc>
          <w:tcPr>
            <w:tcW w:w="167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B059C" w14:textId="455AC7F8" w:rsidR="005F6005" w:rsidRPr="005F6005" w:rsidRDefault="005F6005" w:rsidP="00041496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</w:pPr>
            <w:r w:rsidRPr="005F6005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Pode usar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a </w:t>
            </w:r>
            <w:r w:rsidRPr="005F6005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s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ua cara</w:t>
            </w:r>
            <w:r w:rsidRPr="005F6005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e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a sua</w:t>
            </w:r>
            <w:r w:rsidRPr="005F6005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voz para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mostrar as </w:t>
            </w:r>
            <w:r w:rsidRPr="005F6005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diferentes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emoções</w:t>
            </w:r>
            <w:r w:rsidRPr="005F6005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da história.</w:t>
            </w:r>
          </w:p>
        </w:tc>
      </w:tr>
      <w:tr w:rsidR="00933A6B" w:rsidRPr="002B5AF7" w14:paraId="5093B686" w14:textId="77777777" w:rsidTr="00041496"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7D7E1" w14:textId="77777777" w:rsidR="00933A6B" w:rsidRDefault="00933A6B" w:rsidP="00041496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6.0</w:t>
            </w:r>
          </w:p>
        </w:tc>
        <w:tc>
          <w:tcPr>
            <w:tcW w:w="167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1AF6D" w14:textId="69755BFA" w:rsidR="00D32F10" w:rsidRPr="00D32F10" w:rsidRDefault="00D32F10" w:rsidP="00041496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</w:pPr>
            <w:r w:rsidRPr="00D32F10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Use as imagens para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aumentar</w:t>
            </w:r>
            <w:r w:rsidRPr="00D32F10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o vocabulário d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a criança</w:t>
            </w:r>
            <w:r w:rsidRPr="00D32F10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, </w:t>
            </w:r>
            <w:r w:rsidRPr="00D32F10"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  <w:lang w:val="pt-BR"/>
              </w:rPr>
              <w:t>dizendo o nome e descrevendo o que vê e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,</w:t>
            </w:r>
            <w:r w:rsidRPr="00D32F10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pedindo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à criança</w:t>
            </w:r>
            <w:r w:rsidRPr="00D32F10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para descrever o que </w:t>
            </w:r>
            <w:r w:rsidR="00132F23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ela </w:t>
            </w:r>
            <w:r w:rsidRPr="00D32F10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vê</w:t>
            </w:r>
            <w:r w:rsidR="00132F23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também</w:t>
            </w:r>
            <w:r w:rsidRPr="00D32F10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.</w:t>
            </w:r>
          </w:p>
        </w:tc>
      </w:tr>
      <w:tr w:rsidR="00933A6B" w:rsidRPr="002B5AF7" w14:paraId="4EE1B78C" w14:textId="77777777" w:rsidTr="00041496"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E08EC" w14:textId="77777777" w:rsidR="00933A6B" w:rsidRDefault="00933A6B" w:rsidP="00041496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10.0</w:t>
            </w:r>
          </w:p>
        </w:tc>
        <w:tc>
          <w:tcPr>
            <w:tcW w:w="167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92231" w14:textId="72BC8714" w:rsidR="001245F4" w:rsidRPr="001245F4" w:rsidRDefault="001245F4" w:rsidP="00041496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</w:pPr>
            <w:r w:rsidRPr="001245F4"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  <w:lang w:val="pt-BR"/>
              </w:rPr>
              <w:t>Use palavras descritivas e explicações</w:t>
            </w:r>
            <w:r w:rsidRPr="001245F4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para aumentar o conhecimento e o vocabulário d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a criança.</w:t>
            </w:r>
          </w:p>
        </w:tc>
      </w:tr>
      <w:tr w:rsidR="00933A6B" w:rsidRPr="002B5AF7" w14:paraId="58CF1684" w14:textId="77777777" w:rsidTr="00041496"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B588A" w14:textId="77777777" w:rsidR="00933A6B" w:rsidRDefault="00933A6B" w:rsidP="00041496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10.1</w:t>
            </w:r>
          </w:p>
        </w:tc>
        <w:tc>
          <w:tcPr>
            <w:tcW w:w="167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08871" w14:textId="34338D85" w:rsidR="00933A6B" w:rsidRPr="009A236A" w:rsidRDefault="009A236A" w:rsidP="00041496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i/>
                <w:sz w:val="20"/>
                <w:szCs w:val="20"/>
                <w:lang w:val="pt-BR"/>
              </w:rPr>
            </w:pPr>
            <w:r w:rsidRPr="009A236A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Se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a criança apontar</w:t>
            </w:r>
            <w:r w:rsidRPr="009A236A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para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o desenho de um</w:t>
            </w:r>
            <w:r w:rsidRPr="009A236A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pássaro, pode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mostrar</w:t>
            </w:r>
            <w:r w:rsidRPr="009A236A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que o pássaro tem asas vermelhas</w:t>
            </w:r>
            <w:r w:rsidR="003D0474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,</w:t>
            </w:r>
            <w:r w:rsidRPr="009A236A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que está sentado no galho mais alto da árvore</w:t>
            </w:r>
            <w:r w:rsidR="003D0474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</w:t>
            </w:r>
            <w:r w:rsidR="002B5AF7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e </w:t>
            </w:r>
            <w:r w:rsidR="002B5AF7" w:rsidRPr="009A236A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perto</w:t>
            </w:r>
            <w:r w:rsidR="003D0474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</w:t>
            </w:r>
            <w:r w:rsidRPr="009A236A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um ninho.</w:t>
            </w:r>
          </w:p>
        </w:tc>
      </w:tr>
      <w:tr w:rsidR="00933A6B" w:rsidRPr="002B5AF7" w14:paraId="636908AD" w14:textId="77777777" w:rsidTr="00041496"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F9A06" w14:textId="77777777" w:rsidR="00933A6B" w:rsidRDefault="00933A6B" w:rsidP="00041496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11.0</w:t>
            </w:r>
          </w:p>
        </w:tc>
        <w:tc>
          <w:tcPr>
            <w:tcW w:w="167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4AA60" w14:textId="7AE6CB2C" w:rsidR="007068DA" w:rsidRPr="007068DA" w:rsidRDefault="007068DA" w:rsidP="00041496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</w:pPr>
            <w:r w:rsidRPr="007068DA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Durante a história, faça uma pausa para </w:t>
            </w:r>
            <w:r w:rsidRPr="007068DA"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  <w:lang w:val="pt-BR"/>
              </w:rPr>
              <w:t>falar sobre</w:t>
            </w:r>
            <w:r w:rsidRPr="007068DA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as </w:t>
            </w:r>
            <w:r w:rsidRPr="007068DA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palavras ou </w:t>
            </w:r>
            <w:r w:rsidRPr="007068DA"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  <w:lang w:val="pt-BR"/>
              </w:rPr>
              <w:t xml:space="preserve">ideias </w:t>
            </w:r>
            <w:r w:rsidRPr="007068DA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que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a criança ainda não conhece </w:t>
            </w:r>
            <w:r w:rsidRPr="007068DA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ou compreende.</w:t>
            </w:r>
          </w:p>
        </w:tc>
      </w:tr>
      <w:tr w:rsidR="00933A6B" w:rsidRPr="002B5AF7" w14:paraId="09B3D825" w14:textId="77777777" w:rsidTr="00041496">
        <w:trPr>
          <w:trHeight w:val="495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ED2F4" w14:textId="77777777" w:rsidR="00933A6B" w:rsidRDefault="00933A6B" w:rsidP="00041496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11.1</w:t>
            </w:r>
          </w:p>
        </w:tc>
        <w:tc>
          <w:tcPr>
            <w:tcW w:w="167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FA904" w14:textId="131B9CC2" w:rsidR="005753C7" w:rsidRPr="005753C7" w:rsidRDefault="005753C7" w:rsidP="00041496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</w:pPr>
            <w:r w:rsidRPr="005753C7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Expli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que </w:t>
            </w:r>
            <w:r w:rsidRPr="005753C7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o significado de palavras difíceis ou desconhecidas e dê exemplos de como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essas</w:t>
            </w:r>
            <w:r w:rsidRPr="005753C7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palavra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s são</w:t>
            </w:r>
            <w:r w:rsidRPr="005753C7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usada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s</w:t>
            </w:r>
            <w:r w:rsidRPr="005753C7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.</w:t>
            </w:r>
          </w:p>
        </w:tc>
      </w:tr>
      <w:tr w:rsidR="00933A6B" w:rsidRPr="002B5AF7" w14:paraId="4AE36CA9" w14:textId="77777777" w:rsidTr="00041496"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7C72D" w14:textId="77777777" w:rsidR="00933A6B" w:rsidRDefault="00933A6B" w:rsidP="00041496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12.0</w:t>
            </w:r>
          </w:p>
        </w:tc>
        <w:tc>
          <w:tcPr>
            <w:tcW w:w="167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0EAFB" w14:textId="3ADA8FB8" w:rsidR="005753C7" w:rsidRPr="005753C7" w:rsidRDefault="005753C7" w:rsidP="00041496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</w:pPr>
            <w:r w:rsidRPr="005753C7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Fazer perguntas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à criança</w:t>
            </w:r>
            <w:r w:rsidRPr="005753C7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irá ajudá-l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a</w:t>
            </w:r>
            <w:r w:rsidRPr="005753C7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a falar sobre o que vê nas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imagens</w:t>
            </w:r>
            <w:r w:rsidRPr="005753C7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e a pensar sobre o que está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a acontecer. </w:t>
            </w:r>
            <w:r w:rsidRPr="005753C7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</w:t>
            </w:r>
          </w:p>
        </w:tc>
      </w:tr>
      <w:tr w:rsidR="00933A6B" w:rsidRPr="005A49FA" w14:paraId="6AED9742" w14:textId="77777777" w:rsidTr="00041496"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C6232" w14:textId="77777777" w:rsidR="00933A6B" w:rsidRDefault="00933A6B" w:rsidP="00041496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12.1</w:t>
            </w:r>
          </w:p>
        </w:tc>
        <w:tc>
          <w:tcPr>
            <w:tcW w:w="167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7656A" w14:textId="7BD5B47B" w:rsidR="00933A6B" w:rsidRDefault="005A49FA" w:rsidP="00041496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Fazer</w:t>
            </w:r>
            <w:r w:rsidRPr="005A49FA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perguntas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como </w:t>
            </w:r>
            <w:r w:rsidRPr="005A49FA"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  <w:lang w:val="pt-BR"/>
              </w:rPr>
              <w:t>Quem</w:t>
            </w:r>
            <w:r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5A49FA"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  <w:lang w:val="pt-BR"/>
              </w:rPr>
              <w:t>/</w:t>
            </w:r>
            <w:r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5A49FA"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  <w:lang w:val="pt-BR"/>
              </w:rPr>
              <w:t>O quê</w:t>
            </w:r>
            <w:r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5A49FA"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  <w:lang w:val="pt-BR"/>
              </w:rPr>
              <w:t>/</w:t>
            </w:r>
            <w:r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5A49FA"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  <w:lang w:val="pt-BR"/>
              </w:rPr>
              <w:t>Onde</w:t>
            </w:r>
            <w:r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5A49FA"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  <w:lang w:val="pt-BR"/>
              </w:rPr>
              <w:t>/</w:t>
            </w:r>
            <w:r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  <w:lang w:val="pt-BR"/>
              </w:rPr>
              <w:t xml:space="preserve"> </w:t>
            </w:r>
            <w:proofErr w:type="gramStart"/>
            <w:r w:rsidR="002B5AF7" w:rsidRPr="005A49FA"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  <w:lang w:val="pt-BR"/>
              </w:rPr>
              <w:t>Porqu</w:t>
            </w:r>
            <w:r w:rsidR="002B5AF7"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  <w:lang w:val="pt-BR"/>
              </w:rPr>
              <w:t>ê</w:t>
            </w:r>
            <w:proofErr w:type="gramEnd"/>
            <w:r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5A49FA"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  <w:lang w:val="pt-BR"/>
              </w:rPr>
              <w:t>/</w:t>
            </w:r>
            <w:r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5A49FA"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  <w:lang w:val="pt-BR"/>
              </w:rPr>
              <w:t xml:space="preserve">Como </w:t>
            </w:r>
            <w:r w:rsidRPr="005A49FA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é uma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boa maneira de </w:t>
            </w:r>
            <w:r w:rsidRPr="005A49FA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encorajar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a criança</w:t>
            </w:r>
            <w:r w:rsidRPr="005A49FA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a responder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sem ser apenas</w:t>
            </w:r>
            <w:r w:rsidRPr="005A49FA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“sim” e “não”. Perguntas como: “Onde está o coelho? O que estão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a comer</w:t>
            </w:r>
            <w:r w:rsidRPr="005A49FA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? Por que estão deitados</w:t>
            </w:r>
            <w:proofErr w:type="gramStart"/>
            <w:r w:rsidRPr="005A49FA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? ”</w:t>
            </w:r>
            <w:proofErr w:type="gramEnd"/>
          </w:p>
          <w:p w14:paraId="68DFC0A0" w14:textId="4A03F4E9" w:rsidR="0020699D" w:rsidRPr="005A49FA" w:rsidRDefault="0020699D" w:rsidP="00041496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</w:pPr>
          </w:p>
        </w:tc>
      </w:tr>
      <w:tr w:rsidR="00933A6B" w:rsidRPr="002B5AF7" w14:paraId="2564545F" w14:textId="77777777" w:rsidTr="00041496"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0B6B6" w14:textId="77777777" w:rsidR="00933A6B" w:rsidRDefault="00933A6B" w:rsidP="00041496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lastRenderedPageBreak/>
              <w:t>12.2</w:t>
            </w:r>
          </w:p>
        </w:tc>
        <w:tc>
          <w:tcPr>
            <w:tcW w:w="167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D5402" w14:textId="3F477119" w:rsidR="0020699D" w:rsidRPr="0020699D" w:rsidRDefault="0020699D" w:rsidP="0020699D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</w:pPr>
            <w:r w:rsidRPr="0020699D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Ajude a criança a entender os eventos perguntando o que está a acontece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r</w:t>
            </w:r>
            <w:r w:rsidRPr="0020699D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e porque</w:t>
            </w:r>
            <w:r w:rsidR="002B5AF7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é que </w:t>
            </w:r>
            <w:r w:rsidR="002B5AF7" w:rsidRPr="0020699D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está</w:t>
            </w:r>
            <w:r w:rsidRPr="0020699D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a </w:t>
            </w:r>
            <w:r w:rsidRPr="0020699D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acontece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r</w:t>
            </w:r>
            <w:r w:rsidRPr="0020699D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.</w:t>
            </w:r>
          </w:p>
          <w:p w14:paraId="2222A017" w14:textId="06D1EABE" w:rsidR="0020699D" w:rsidRPr="0020699D" w:rsidRDefault="0020699D" w:rsidP="0020699D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</w:pPr>
            <w:r w:rsidRPr="0020699D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Ajude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as crianças </w:t>
            </w:r>
            <w:r w:rsidRPr="0020699D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a entender melhor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as</w:t>
            </w:r>
            <w:r w:rsidRPr="0020699D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personagens da história, perguntando</w:t>
            </w:r>
            <w:r w:rsidR="0028091E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-lhes</w:t>
            </w:r>
            <w:r w:rsidRPr="0020699D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</w:t>
            </w:r>
            <w:r w:rsidR="002B5AF7" w:rsidRPr="0020699D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por</w:t>
            </w:r>
            <w:r w:rsidR="002B5AF7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que</w:t>
            </w:r>
            <w:r w:rsidRPr="0020699D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acham que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a</w:t>
            </w:r>
            <w:r w:rsidRPr="0020699D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personagem está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a </w:t>
            </w:r>
            <w:r w:rsidRPr="0020699D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faze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r</w:t>
            </w:r>
            <w:r w:rsidRPr="0020699D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</w:t>
            </w:r>
            <w:r w:rsidR="0028091E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aquela ação</w:t>
            </w:r>
            <w:r w:rsidRPr="0020699D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, ou o que </w:t>
            </w:r>
            <w:r w:rsidR="0028091E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a </w:t>
            </w:r>
            <w:r w:rsidRPr="0020699D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personagem pode estar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a pensar</w:t>
            </w:r>
            <w:r w:rsidRPr="0020699D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ou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a </w:t>
            </w:r>
            <w:r w:rsidRPr="0020699D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senti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r</w:t>
            </w:r>
            <w:r w:rsidRPr="0020699D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.</w:t>
            </w:r>
          </w:p>
        </w:tc>
      </w:tr>
      <w:tr w:rsidR="00933A6B" w:rsidRPr="002B5AF7" w14:paraId="7214C818" w14:textId="77777777" w:rsidTr="00041496"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574F7" w14:textId="77777777" w:rsidR="00933A6B" w:rsidRDefault="00933A6B" w:rsidP="00041496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13.0</w:t>
            </w:r>
          </w:p>
        </w:tc>
        <w:tc>
          <w:tcPr>
            <w:tcW w:w="167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4E0E7" w14:textId="1F3E8BFA" w:rsidR="00B550C6" w:rsidRPr="00B550C6" w:rsidRDefault="00B550C6" w:rsidP="00041496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</w:pPr>
            <w:r w:rsidRPr="00B550C6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Ligar o que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se</w:t>
            </w:r>
            <w:r w:rsidRPr="00B550C6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</w:t>
            </w:r>
            <w:r w:rsidR="001F574B" w:rsidRPr="00B550C6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está </w:t>
            </w:r>
            <w:r w:rsidR="001F574B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a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ver ou ler </w:t>
            </w:r>
            <w:r w:rsidRPr="00B550C6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às experiências pessoais d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a criança</w:t>
            </w:r>
            <w:r w:rsidRPr="00B550C6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,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a </w:t>
            </w:r>
            <w:r w:rsidRPr="00B550C6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outras histórias ou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a </w:t>
            </w:r>
            <w:r w:rsidRPr="00B550C6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eventos mundiais.</w:t>
            </w:r>
          </w:p>
        </w:tc>
      </w:tr>
      <w:tr w:rsidR="00933A6B" w:rsidRPr="002B5AF7" w14:paraId="14C067E2" w14:textId="77777777" w:rsidTr="00041496"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D3A2E" w14:textId="77777777" w:rsidR="00933A6B" w:rsidRDefault="00933A6B" w:rsidP="00041496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13.1</w:t>
            </w:r>
          </w:p>
        </w:tc>
        <w:tc>
          <w:tcPr>
            <w:tcW w:w="167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DBB20" w14:textId="023E7B59" w:rsidR="006227B8" w:rsidRPr="006227B8" w:rsidRDefault="006227B8" w:rsidP="00041496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</w:pPr>
            <w:r w:rsidRPr="006227B8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Mostre à criança como as coisas no livro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podem ser parecidas </w:t>
            </w:r>
            <w:r w:rsidRPr="006227B8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são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com a sua própria vida</w:t>
            </w:r>
            <w:r w:rsidRPr="006227B8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, ou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como um </w:t>
            </w:r>
            <w:r w:rsidRPr="006227B8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acontecimento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d</w:t>
            </w:r>
            <w:r w:rsidRPr="006227B8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a história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pode ser parecido</w:t>
            </w:r>
            <w:r w:rsidRPr="006227B8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com</w:t>
            </w:r>
            <w:r w:rsidRPr="006227B8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algo que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se passou com ela</w:t>
            </w:r>
            <w:r w:rsidRPr="006227B8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.</w:t>
            </w:r>
          </w:p>
        </w:tc>
      </w:tr>
      <w:tr w:rsidR="00933A6B" w:rsidRPr="002B5AF7" w14:paraId="79A3B146" w14:textId="77777777" w:rsidTr="00041496"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E17DA" w14:textId="77777777" w:rsidR="00933A6B" w:rsidRDefault="00933A6B" w:rsidP="00041496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13.2</w:t>
            </w:r>
          </w:p>
        </w:tc>
        <w:tc>
          <w:tcPr>
            <w:tcW w:w="167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5DC5E" w14:textId="67957084" w:rsidR="002C792F" w:rsidRPr="00AD0BBD" w:rsidRDefault="00933A6B" w:rsidP="00041496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</w:pPr>
            <w:r w:rsidRPr="00AD0BBD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</w:t>
            </w:r>
            <w:r w:rsidR="002C792F" w:rsidRPr="002C792F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Pergunte-lhes </w:t>
            </w:r>
            <w:r w:rsidR="002C792F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se a </w:t>
            </w:r>
            <w:r w:rsidR="002C792F" w:rsidRPr="002C792F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história</w:t>
            </w:r>
            <w:r w:rsidR="002C792F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lhes faz lembrar alguma coisa</w:t>
            </w:r>
            <w:r w:rsidR="002C792F" w:rsidRPr="002C792F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, ou </w:t>
            </w:r>
            <w:r w:rsidR="002C792F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se há algum</w:t>
            </w:r>
            <w:r w:rsidR="002C792F" w:rsidRPr="002C792F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</w:t>
            </w:r>
            <w:r w:rsidR="0081498D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acontecimento</w:t>
            </w:r>
            <w:r w:rsidR="002C792F" w:rsidRPr="002C792F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</w:t>
            </w:r>
            <w:r w:rsidR="0081498D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semelhante ou diferente das</w:t>
            </w:r>
            <w:r w:rsidR="002C792F" w:rsidRPr="002C792F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suas próprias experiências.</w:t>
            </w:r>
          </w:p>
        </w:tc>
      </w:tr>
      <w:tr w:rsidR="00933A6B" w:rsidRPr="002B5AF7" w14:paraId="0FDA9BF8" w14:textId="77777777" w:rsidTr="00041496"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4D44D" w14:textId="77777777" w:rsidR="00933A6B" w:rsidRDefault="00933A6B" w:rsidP="00041496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14.0</w:t>
            </w:r>
          </w:p>
        </w:tc>
        <w:tc>
          <w:tcPr>
            <w:tcW w:w="167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149D7" w14:textId="0018B802" w:rsidR="00AD0BBD" w:rsidRPr="00AD0BBD" w:rsidRDefault="00AD0BBD" w:rsidP="00041496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</w:pPr>
            <w:r w:rsidRPr="00AD0BBD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Enquanto vai lendo o livro,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vá parando em momentos diferentes, </w:t>
            </w:r>
            <w:r w:rsidRPr="00AD0BBD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para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pensarem</w:t>
            </w:r>
            <w:r w:rsidRPr="00AD0BBD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sobre o que aconteceu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anteriormente,</w:t>
            </w:r>
            <w:r w:rsidRPr="00AD0BBD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verificando se a criança está a acompanhar a história. </w:t>
            </w:r>
            <w:r w:rsidRPr="00AD0BBD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</w:t>
            </w:r>
          </w:p>
        </w:tc>
      </w:tr>
      <w:tr w:rsidR="00933A6B" w:rsidRPr="002B5AF7" w14:paraId="09CE3BEA" w14:textId="77777777" w:rsidTr="00041496"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E2AEC" w14:textId="77777777" w:rsidR="00933A6B" w:rsidRDefault="00933A6B" w:rsidP="00041496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14.1</w:t>
            </w:r>
          </w:p>
        </w:tc>
        <w:tc>
          <w:tcPr>
            <w:tcW w:w="167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718E" w14:textId="1396013E" w:rsidR="00AD0BBD" w:rsidRPr="00AD0BBD" w:rsidRDefault="00AD0BBD" w:rsidP="00041496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</w:pPr>
            <w:r w:rsidRPr="00AD0BBD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Que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m entra nesta </w:t>
            </w:r>
            <w:r w:rsidRPr="00AD0BBD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história? O que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é que</w:t>
            </w:r>
            <w:r w:rsidRPr="00AD0BBD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cada um fez</w:t>
            </w:r>
            <w:r w:rsidRPr="00AD0BBD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? O que aconteceu? </w:t>
            </w:r>
            <w:r w:rsidR="00E344FD" w:rsidRPr="00AD0BBD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Por que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terá acontecido</w:t>
            </w:r>
            <w:r w:rsidRPr="00AD0BBD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?</w:t>
            </w:r>
          </w:p>
        </w:tc>
      </w:tr>
      <w:tr w:rsidR="00933A6B" w:rsidRPr="002B5AF7" w14:paraId="4CF8B03A" w14:textId="77777777" w:rsidTr="00041496"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D45FE" w14:textId="77777777" w:rsidR="00933A6B" w:rsidRDefault="00933A6B" w:rsidP="00041496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15.0</w:t>
            </w:r>
          </w:p>
        </w:tc>
        <w:tc>
          <w:tcPr>
            <w:tcW w:w="167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2EDC7" w14:textId="1E17B115" w:rsidR="00E344FD" w:rsidRPr="00E344FD" w:rsidRDefault="00E344FD" w:rsidP="00041496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</w:pPr>
            <w:r w:rsidRPr="00E344FD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Antes de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virar a </w:t>
            </w:r>
            <w:r w:rsidRPr="00E344FD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página,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pode</w:t>
            </w:r>
            <w:r w:rsidR="00EA11C4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rá tentar adivinhar o que irá acontecer a seguir e </w:t>
            </w:r>
            <w:proofErr w:type="gramStart"/>
            <w:r w:rsidR="008651DB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porquê</w:t>
            </w:r>
            <w:proofErr w:type="gramEnd"/>
            <w:r w:rsidR="00EA11C4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ou, perguntar à criança como é que ela pensa que irá continuar a história. </w:t>
            </w:r>
          </w:p>
        </w:tc>
      </w:tr>
      <w:tr w:rsidR="00933A6B" w:rsidRPr="002B5AF7" w14:paraId="2BE63CD8" w14:textId="77777777" w:rsidTr="00041496"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D7F1A" w14:textId="77777777" w:rsidR="00933A6B" w:rsidRDefault="00933A6B" w:rsidP="00041496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15.1</w:t>
            </w:r>
          </w:p>
        </w:tc>
        <w:tc>
          <w:tcPr>
            <w:tcW w:w="167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20712" w14:textId="58469D7A" w:rsidR="008651DB" w:rsidRPr="008651DB" w:rsidRDefault="004F0FC7" w:rsidP="00041496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Às</w:t>
            </w:r>
            <w:r w:rsidR="008651DB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</w:t>
            </w:r>
            <w:r w:rsidR="008651DB" w:rsidRPr="008651DB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crianças mais velhas, </w:t>
            </w:r>
            <w:r w:rsidR="008651DB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deve-se perguntar a sua opinião sobre</w:t>
            </w:r>
            <w:r w:rsidR="008651DB" w:rsidRPr="008651DB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</w:t>
            </w:r>
            <w:r w:rsidR="008651DB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o que irá </w:t>
            </w:r>
            <w:r w:rsidR="008651DB" w:rsidRPr="008651DB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acontecer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defendida com base nos eventos que leram no </w:t>
            </w:r>
            <w:r w:rsidR="008651DB" w:rsidRPr="008651DB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livro.</w:t>
            </w:r>
          </w:p>
        </w:tc>
      </w:tr>
      <w:tr w:rsidR="00933A6B" w:rsidRPr="002B5AF7" w14:paraId="34A66097" w14:textId="77777777" w:rsidTr="00041496"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8F553" w14:textId="77777777" w:rsidR="00933A6B" w:rsidRDefault="00933A6B" w:rsidP="00041496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16.0</w:t>
            </w:r>
          </w:p>
        </w:tc>
        <w:tc>
          <w:tcPr>
            <w:tcW w:w="167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240C5" w14:textId="66EF6B85" w:rsidR="00405F36" w:rsidRPr="00405F36" w:rsidRDefault="00405F36" w:rsidP="00405F36">
            <w:pPr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  <w:lang w:val="pt-BR"/>
              </w:rPr>
            </w:pPr>
            <w:r w:rsidRPr="00405F36">
              <w:rPr>
                <w:rFonts w:ascii="Helvetica Neue" w:eastAsia="Helvetica Neue" w:hAnsi="Helvetica Neue" w:cs="Helvetica Neue"/>
                <w:b/>
                <w:sz w:val="20"/>
                <w:szCs w:val="20"/>
                <w:lang w:val="pt-BR"/>
              </w:rPr>
              <w:t>É</w:t>
            </w:r>
            <w:r>
              <w:rPr>
                <w:rFonts w:ascii="Helvetica Neue" w:eastAsia="Helvetica Neue" w:hAnsi="Helvetica Neue" w:cs="Helvetica Neue"/>
                <w:bCs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  <w:lang w:val="pt-BR"/>
              </w:rPr>
              <w:t>muito importante elogiar as crianças de todas as idades!</w:t>
            </w:r>
          </w:p>
          <w:p w14:paraId="243587C5" w14:textId="305C2352" w:rsidR="00405F36" w:rsidRPr="00405F36" w:rsidRDefault="00405F36" w:rsidP="00405F36">
            <w:pPr>
              <w:spacing w:line="360" w:lineRule="auto"/>
              <w:rPr>
                <w:rFonts w:ascii="Helvetica Neue" w:eastAsia="Helvetica Neue" w:hAnsi="Helvetica Neue" w:cs="Helvetica Neue"/>
                <w:bCs/>
                <w:sz w:val="20"/>
                <w:szCs w:val="20"/>
                <w:lang w:val="pt-BR"/>
              </w:rPr>
            </w:pPr>
            <w:r w:rsidRPr="00405F36">
              <w:rPr>
                <w:rFonts w:ascii="Helvetica Neue" w:eastAsia="Helvetica Neue" w:hAnsi="Helvetica Neue" w:cs="Helvetica Neue"/>
                <w:bCs/>
                <w:sz w:val="20"/>
                <w:szCs w:val="20"/>
                <w:lang w:val="pt-BR"/>
              </w:rPr>
              <w:t>É primeiro e mais importante professor/a da sua criança.</w:t>
            </w:r>
          </w:p>
        </w:tc>
      </w:tr>
      <w:tr w:rsidR="00933A6B" w:rsidRPr="002B5AF7" w14:paraId="44398538" w14:textId="77777777" w:rsidTr="00041496"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45A64" w14:textId="77777777" w:rsidR="00933A6B" w:rsidRDefault="00933A6B" w:rsidP="00041496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16.2</w:t>
            </w:r>
          </w:p>
        </w:tc>
        <w:tc>
          <w:tcPr>
            <w:tcW w:w="167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CB0DB" w14:textId="071F0703" w:rsidR="00E71487" w:rsidRPr="00E71487" w:rsidRDefault="00E71487" w:rsidP="00041496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</w:pPr>
            <w:r w:rsidRPr="00E71487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Os elogios e o apoio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que damos às nossas crianças </w:t>
            </w:r>
            <w:r w:rsidRPr="00E71487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irão ajudá-l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as</w:t>
            </w:r>
            <w:r w:rsidRPr="00E71487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a gostar de ler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facilitando-lhes todas as outras aprendizagens no futuro. </w:t>
            </w:r>
          </w:p>
        </w:tc>
      </w:tr>
      <w:tr w:rsidR="00933A6B" w14:paraId="398A38A6" w14:textId="77777777" w:rsidTr="00041496"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89001" w14:textId="77777777" w:rsidR="00933A6B" w:rsidRDefault="00933A6B" w:rsidP="00041496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17.0</w:t>
            </w:r>
          </w:p>
        </w:tc>
        <w:tc>
          <w:tcPr>
            <w:tcW w:w="167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96E52" w14:textId="77777777" w:rsidR="00933A6B" w:rsidRDefault="00933A6B" w:rsidP="00041496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LOGO RESOLVE</w:t>
            </w:r>
          </w:p>
        </w:tc>
      </w:tr>
    </w:tbl>
    <w:p w14:paraId="08BFFC8A" w14:textId="77777777" w:rsidR="00933A6B" w:rsidRDefault="00933A6B">
      <w:pPr>
        <w:rPr>
          <w:rFonts w:ascii="Helvetica Neue" w:eastAsia="Helvetica Neue" w:hAnsi="Helvetica Neue" w:cs="Helvetica Neue"/>
          <w:sz w:val="20"/>
          <w:szCs w:val="20"/>
        </w:rPr>
      </w:pPr>
    </w:p>
    <w:sectPr w:rsidR="00933A6B">
      <w:headerReference w:type="default" r:id="rId7"/>
      <w:pgSz w:w="23811" w:h="16838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DE38" w14:textId="77777777" w:rsidR="00882649" w:rsidRDefault="00882649">
      <w:pPr>
        <w:spacing w:line="240" w:lineRule="auto"/>
      </w:pPr>
      <w:r>
        <w:separator/>
      </w:r>
    </w:p>
  </w:endnote>
  <w:endnote w:type="continuationSeparator" w:id="0">
    <w:p w14:paraId="6D3C5AA5" w14:textId="77777777" w:rsidR="00882649" w:rsidRDefault="008826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526EB" w14:textId="77777777" w:rsidR="00882649" w:rsidRDefault="00882649">
      <w:pPr>
        <w:spacing w:line="240" w:lineRule="auto"/>
      </w:pPr>
      <w:r>
        <w:separator/>
      </w:r>
    </w:p>
  </w:footnote>
  <w:footnote w:type="continuationSeparator" w:id="0">
    <w:p w14:paraId="36B32F8A" w14:textId="77777777" w:rsidR="00882649" w:rsidRDefault="008826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585F9" w14:textId="77777777" w:rsidR="00C37414" w:rsidRDefault="009403F0">
    <w:pPr>
      <w:widowControl w:val="0"/>
      <w:ind w:left="-270"/>
      <w:rPr>
        <w:rFonts w:ascii="Helvetica Neue" w:eastAsia="Helvetica Neue" w:hAnsi="Helvetica Neue" w:cs="Helvetica Neue"/>
        <w:b/>
        <w:sz w:val="20"/>
        <w:szCs w:val="20"/>
      </w:rPr>
    </w:pPr>
    <w:r>
      <w:rPr>
        <w:rFonts w:ascii="Helvetica Neue" w:eastAsia="Helvetica Neue" w:hAnsi="Helvetica Neue" w:cs="Helvetica Neue"/>
        <w:b/>
        <w:sz w:val="20"/>
        <w:szCs w:val="20"/>
      </w:rPr>
      <w:t>ROOM3 | Final Script for Sign-off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139BA1B" wp14:editId="0EA56AB0">
          <wp:simplePos x="0" y="0"/>
          <wp:positionH relativeFrom="column">
            <wp:posOffset>11557650</wp:posOffset>
          </wp:positionH>
          <wp:positionV relativeFrom="paragraph">
            <wp:posOffset>-19047</wp:posOffset>
          </wp:positionV>
          <wp:extent cx="1736407" cy="704629"/>
          <wp:effectExtent l="0" t="0" r="0" b="0"/>
          <wp:wrapSquare wrapText="bothSides" distT="114300" distB="114300" distL="114300" distR="114300"/>
          <wp:docPr id="20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6407" cy="7046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E116F4F" w14:textId="77777777" w:rsidR="00C37414" w:rsidRDefault="009403F0">
    <w:pPr>
      <w:widowControl w:val="0"/>
      <w:ind w:left="-270"/>
      <w:rPr>
        <w:rFonts w:ascii="Helvetica Neue" w:eastAsia="Helvetica Neue" w:hAnsi="Helvetica Neue" w:cs="Helvetica Neue"/>
        <w:sz w:val="20"/>
        <w:szCs w:val="20"/>
      </w:rPr>
    </w:pPr>
    <w:proofErr w:type="gramStart"/>
    <w:r>
      <w:rPr>
        <w:rFonts w:ascii="Helvetica Neue" w:eastAsia="Helvetica Neue" w:hAnsi="Helvetica Neue" w:cs="Helvetica Neue"/>
        <w:sz w:val="20"/>
        <w:szCs w:val="20"/>
      </w:rPr>
      <w:t>PROJECT :</w:t>
    </w:r>
    <w:proofErr w:type="gramEnd"/>
    <w:r>
      <w:rPr>
        <w:rFonts w:ascii="Helvetica Neue" w:eastAsia="Helvetica Neue" w:hAnsi="Helvetica Neue" w:cs="Helvetica Neue"/>
        <w:sz w:val="20"/>
        <w:szCs w:val="20"/>
      </w:rPr>
      <w:t xml:space="preserve"> 2.2 During the Story</w:t>
    </w:r>
  </w:p>
  <w:p w14:paraId="0DE7F8FA" w14:textId="77777777" w:rsidR="00C37414" w:rsidRDefault="009403F0">
    <w:pPr>
      <w:widowControl w:val="0"/>
      <w:ind w:left="-270"/>
      <w:rPr>
        <w:rFonts w:ascii="Helvetica Neue" w:eastAsia="Helvetica Neue" w:hAnsi="Helvetica Neue" w:cs="Helvetica Neue"/>
        <w:sz w:val="20"/>
        <w:szCs w:val="20"/>
      </w:rPr>
    </w:pPr>
    <w:proofErr w:type="gramStart"/>
    <w:r>
      <w:rPr>
        <w:rFonts w:ascii="Helvetica Neue" w:eastAsia="Helvetica Neue" w:hAnsi="Helvetica Neue" w:cs="Helvetica Neue"/>
        <w:sz w:val="20"/>
        <w:szCs w:val="20"/>
      </w:rPr>
      <w:t>CLIENT :</w:t>
    </w:r>
    <w:proofErr w:type="gramEnd"/>
    <w:r>
      <w:rPr>
        <w:rFonts w:ascii="Helvetica Neue" w:eastAsia="Helvetica Neue" w:hAnsi="Helvetica Neue" w:cs="Helvetica Neue"/>
        <w:sz w:val="20"/>
        <w:szCs w:val="20"/>
      </w:rPr>
      <w:t xml:space="preserve"> World Bank</w:t>
    </w:r>
  </w:p>
  <w:p w14:paraId="1747490B" w14:textId="77777777" w:rsidR="00C37414" w:rsidRDefault="009403F0">
    <w:pPr>
      <w:widowControl w:val="0"/>
      <w:ind w:left="-270"/>
      <w:rPr>
        <w:rFonts w:ascii="Helvetica Neue" w:eastAsia="Helvetica Neue" w:hAnsi="Helvetica Neue" w:cs="Helvetica Neue"/>
        <w:sz w:val="20"/>
        <w:szCs w:val="20"/>
      </w:rPr>
    </w:pPr>
    <w:proofErr w:type="gramStart"/>
    <w:r>
      <w:rPr>
        <w:rFonts w:ascii="Helvetica Neue" w:eastAsia="Helvetica Neue" w:hAnsi="Helvetica Neue" w:cs="Helvetica Neue"/>
        <w:sz w:val="20"/>
        <w:szCs w:val="20"/>
      </w:rPr>
      <w:t>DATE :</w:t>
    </w:r>
    <w:proofErr w:type="gramEnd"/>
    <w:r>
      <w:rPr>
        <w:rFonts w:ascii="Helvetica Neue" w:eastAsia="Helvetica Neue" w:hAnsi="Helvetica Neue" w:cs="Helvetica Neue"/>
        <w:sz w:val="20"/>
        <w:szCs w:val="20"/>
      </w:rPr>
      <w:t xml:space="preserve"> 13.10.21</w:t>
    </w:r>
  </w:p>
  <w:p w14:paraId="24C9E3A5" w14:textId="77777777" w:rsidR="00C37414" w:rsidRDefault="009403F0">
    <w:pPr>
      <w:widowControl w:val="0"/>
      <w:ind w:left="-270"/>
      <w:rPr>
        <w:rFonts w:ascii="Helvetica Neue" w:eastAsia="Helvetica Neue" w:hAnsi="Helvetica Neue" w:cs="Helvetica Neue"/>
        <w:sz w:val="20"/>
        <w:szCs w:val="20"/>
        <w:highlight w:val="green"/>
      </w:rPr>
    </w:pPr>
    <w:r>
      <w:rPr>
        <w:rFonts w:ascii="Helvetica Neue" w:eastAsia="Helvetica Neue" w:hAnsi="Helvetica Neue" w:cs="Helvetica Neue"/>
        <w:sz w:val="20"/>
        <w:szCs w:val="20"/>
        <w:highlight w:val="green"/>
      </w:rPr>
      <w:t>WORD COUNT: 603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414"/>
    <w:rsid w:val="00092BB6"/>
    <w:rsid w:val="000B2179"/>
    <w:rsid w:val="001245F4"/>
    <w:rsid w:val="00132F23"/>
    <w:rsid w:val="00144BBC"/>
    <w:rsid w:val="001F574B"/>
    <w:rsid w:val="0020699D"/>
    <w:rsid w:val="00226E1C"/>
    <w:rsid w:val="0023477C"/>
    <w:rsid w:val="0028091E"/>
    <w:rsid w:val="002B5AF7"/>
    <w:rsid w:val="002C792F"/>
    <w:rsid w:val="00343010"/>
    <w:rsid w:val="00367960"/>
    <w:rsid w:val="003D0474"/>
    <w:rsid w:val="003D55F1"/>
    <w:rsid w:val="00405F36"/>
    <w:rsid w:val="00455335"/>
    <w:rsid w:val="004E5C72"/>
    <w:rsid w:val="004F0FC7"/>
    <w:rsid w:val="005753C7"/>
    <w:rsid w:val="005A49FA"/>
    <w:rsid w:val="005F6005"/>
    <w:rsid w:val="00617243"/>
    <w:rsid w:val="006227B8"/>
    <w:rsid w:val="00680BD6"/>
    <w:rsid w:val="007068DA"/>
    <w:rsid w:val="007226F8"/>
    <w:rsid w:val="007F7BC8"/>
    <w:rsid w:val="0081498D"/>
    <w:rsid w:val="008651DB"/>
    <w:rsid w:val="00882649"/>
    <w:rsid w:val="008C708E"/>
    <w:rsid w:val="00933A6B"/>
    <w:rsid w:val="009403F0"/>
    <w:rsid w:val="009832FD"/>
    <w:rsid w:val="009A236A"/>
    <w:rsid w:val="00A57299"/>
    <w:rsid w:val="00A57384"/>
    <w:rsid w:val="00A97A7D"/>
    <w:rsid w:val="00AB49BE"/>
    <w:rsid w:val="00AD0BBD"/>
    <w:rsid w:val="00B44822"/>
    <w:rsid w:val="00B550C6"/>
    <w:rsid w:val="00C37414"/>
    <w:rsid w:val="00CD2978"/>
    <w:rsid w:val="00D32F10"/>
    <w:rsid w:val="00E344FD"/>
    <w:rsid w:val="00E71487"/>
    <w:rsid w:val="00EA11C4"/>
    <w:rsid w:val="00FB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597D1F"/>
  <w15:docId w15:val="{692198E9-6BD4-5A49-AEAD-32986494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pt-P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DFK/S6j/WlH9CukN5FxAcdw3Pg==">AMUW2mWCT6iSbS3S/yQEhRQ0ZvH0epifkNS8sCo5ECbwHus8KeEBbx/yIL9puSeHKkcRI0dBqme67oeEzYCqmmVO2ATafglszKjGWKq/yw3PfRad9r5cvxU=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0536ABDDDBF45ABADC8696AEB7F0B" ma:contentTypeVersion="20" ma:contentTypeDescription="Create a new document." ma:contentTypeScope="" ma:versionID="7cd80873626985dc6bbcb8d0d5060c15">
  <xsd:schema xmlns:xsd="http://www.w3.org/2001/XMLSchema" xmlns:xs="http://www.w3.org/2001/XMLSchema" xmlns:p="http://schemas.microsoft.com/office/2006/metadata/properties" xmlns:ns2="85282a53-827d-4236-8de6-76a7d51d147d" xmlns:ns3="9a188e2d-56f4-4f7a-a55c-e30715b3b209" targetNamespace="http://schemas.microsoft.com/office/2006/metadata/properties" ma:root="true" ma:fieldsID="a2a43850a99ca2419fd57da22f731983" ns2:_="" ns3:_="">
    <xsd:import namespace="85282a53-827d-4236-8de6-76a7d51d147d"/>
    <xsd:import namespace="9a188e2d-56f4-4f7a-a55c-e30715b3b2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82a53-827d-4236-8de6-76a7d51d14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15e1065-da3f-45e9-8d1d-3b148c6d2d74}" ma:internalName="TaxCatchAll" ma:showField="CatchAllData" ma:web="85282a53-827d-4236-8de6-76a7d51d1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88e2d-56f4-4f7a-a55c-e30715b3b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3a50168-aca0-4378-93b9-26abe5ae66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2223180-650F-402D-9D7E-DB66D8EE4C40}"/>
</file>

<file path=customXml/itemProps3.xml><?xml version="1.0" encoding="utf-8"?>
<ds:datastoreItem xmlns:ds="http://schemas.openxmlformats.org/officeDocument/2006/customXml" ds:itemID="{BB00DA87-E581-4126-B45C-DF1B0B0B93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588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leonor de vilhena roque dantas de matos</cp:lastModifiedBy>
  <cp:revision>37</cp:revision>
  <dcterms:created xsi:type="dcterms:W3CDTF">2021-11-09T12:24:00Z</dcterms:created>
  <dcterms:modified xsi:type="dcterms:W3CDTF">2021-11-22T11:02:00Z</dcterms:modified>
</cp:coreProperties>
</file>